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4D" w:rsidRPr="000B198B" w:rsidRDefault="00C2294D" w:rsidP="00C2294D">
      <w:pPr>
        <w:pStyle w:val="berschrift1"/>
        <w:tabs>
          <w:tab w:val="left" w:pos="3119"/>
        </w:tabs>
        <w:ind w:left="0"/>
        <w:rPr>
          <w:rFonts w:cs="Arial"/>
          <w:sz w:val="22"/>
          <w:szCs w:val="22"/>
        </w:rPr>
      </w:pPr>
      <w:r w:rsidRPr="000B198B">
        <w:rPr>
          <w:rFonts w:cs="Arial"/>
          <w:sz w:val="22"/>
          <w:szCs w:val="22"/>
        </w:rPr>
        <w:t xml:space="preserve">Pumpensteuerung PS1-LCD N </w:t>
      </w:r>
    </w:p>
    <w:p w:rsidR="00E634DE" w:rsidRDefault="00E634DE" w:rsidP="00E634DE">
      <w:pPr>
        <w:tabs>
          <w:tab w:val="left" w:pos="3119"/>
        </w:tabs>
        <w:ind w:right="3402"/>
        <w:rPr>
          <w:rFonts w:ascii="Arial" w:hAnsi="Arial" w:cs="Arial"/>
          <w:b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 xml:space="preserve">Fabrikat </w:t>
      </w:r>
      <w:r w:rsidRPr="000B198B">
        <w:rPr>
          <w:rFonts w:ascii="Arial" w:hAnsi="Arial" w:cs="Arial"/>
          <w:b/>
          <w:sz w:val="22"/>
          <w:szCs w:val="22"/>
        </w:rPr>
        <w:t>D.C. Industrie Elektronik GmbH, Lübeck</w:t>
      </w:r>
    </w:p>
    <w:p w:rsidR="00AF6648" w:rsidRPr="00050738" w:rsidRDefault="00AF6648" w:rsidP="00E634DE">
      <w:pPr>
        <w:tabs>
          <w:tab w:val="left" w:pos="3119"/>
        </w:tabs>
        <w:ind w:right="3402"/>
        <w:rPr>
          <w:rFonts w:ascii="Arial" w:hAnsi="Arial" w:cs="Arial"/>
          <w:b/>
          <w:sz w:val="22"/>
          <w:szCs w:val="22"/>
        </w:rPr>
      </w:pPr>
    </w:p>
    <w:p w:rsidR="00C2294D" w:rsidRPr="00E634DE" w:rsidRDefault="00C2294D" w:rsidP="00E634DE">
      <w:pPr>
        <w:rPr>
          <w:rFonts w:ascii="Arial" w:hAnsi="Arial" w:cs="Arial"/>
          <w:sz w:val="22"/>
          <w:szCs w:val="22"/>
        </w:rPr>
      </w:pPr>
      <w:r w:rsidRPr="00AF6648">
        <w:rPr>
          <w:rFonts w:ascii="Arial" w:hAnsi="Arial" w:cs="Arial"/>
          <w:sz w:val="22"/>
          <w:szCs w:val="22"/>
        </w:rPr>
        <w:t>Pumpensteuerung PS1-LCD N zum Betrieb einer Pumpe.</w:t>
      </w:r>
    </w:p>
    <w:p w:rsidR="00AF6648" w:rsidRPr="00AF6648" w:rsidRDefault="00C2294D" w:rsidP="00C2294D">
      <w:pPr>
        <w:pStyle w:val="berschrift1"/>
        <w:tabs>
          <w:tab w:val="left" w:pos="3119"/>
        </w:tabs>
        <w:ind w:left="0"/>
        <w:rPr>
          <w:rFonts w:cs="Arial"/>
          <w:b w:val="0"/>
          <w:sz w:val="22"/>
          <w:szCs w:val="22"/>
        </w:rPr>
      </w:pPr>
      <w:r w:rsidRPr="00AF6648">
        <w:rPr>
          <w:rFonts w:cs="Arial"/>
          <w:b w:val="0"/>
          <w:sz w:val="22"/>
          <w:szCs w:val="22"/>
        </w:rPr>
        <w:t>Motornennstrom:</w:t>
      </w:r>
      <w:r w:rsidRPr="00AF6648">
        <w:rPr>
          <w:rFonts w:cs="Arial"/>
          <w:b w:val="0"/>
          <w:sz w:val="22"/>
          <w:szCs w:val="22"/>
        </w:rPr>
        <w:tab/>
        <w:t xml:space="preserve">0,3-12 A </w:t>
      </w:r>
    </w:p>
    <w:p w:rsidR="00C2294D" w:rsidRPr="00AF6648" w:rsidRDefault="00C2294D" w:rsidP="00C2294D">
      <w:pPr>
        <w:pStyle w:val="berschrift1"/>
        <w:tabs>
          <w:tab w:val="left" w:pos="3119"/>
        </w:tabs>
        <w:ind w:left="0"/>
        <w:rPr>
          <w:rFonts w:cs="Arial"/>
          <w:b w:val="0"/>
          <w:sz w:val="22"/>
          <w:szCs w:val="22"/>
        </w:rPr>
      </w:pPr>
      <w:r w:rsidRPr="00AF6648">
        <w:rPr>
          <w:rFonts w:cs="Arial"/>
          <w:b w:val="0"/>
          <w:sz w:val="22"/>
          <w:szCs w:val="22"/>
        </w:rPr>
        <w:t>Betriebsspannung:</w:t>
      </w:r>
      <w:r w:rsidRPr="00AF6648">
        <w:rPr>
          <w:rFonts w:cs="Arial"/>
          <w:b w:val="0"/>
          <w:sz w:val="22"/>
          <w:szCs w:val="22"/>
        </w:rPr>
        <w:tab/>
        <w:t>400 V</w:t>
      </w:r>
    </w:p>
    <w:p w:rsidR="00C2294D" w:rsidRPr="000B198B" w:rsidRDefault="00C2294D" w:rsidP="00C2294D">
      <w:pPr>
        <w:tabs>
          <w:tab w:val="left" w:pos="3119"/>
        </w:tabs>
        <w:ind w:right="3402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Steuerspannung:</w:t>
      </w:r>
      <w:r w:rsidRPr="000B198B">
        <w:rPr>
          <w:rFonts w:ascii="Arial" w:hAnsi="Arial" w:cs="Arial"/>
          <w:sz w:val="22"/>
          <w:szCs w:val="22"/>
        </w:rPr>
        <w:tab/>
        <w:t xml:space="preserve">230 V </w:t>
      </w:r>
    </w:p>
    <w:p w:rsidR="00C2294D" w:rsidRPr="000B198B" w:rsidRDefault="00C2294D" w:rsidP="00C2294D">
      <w:pPr>
        <w:pStyle w:val="berschrift2"/>
        <w:tabs>
          <w:tab w:val="left" w:pos="3119"/>
        </w:tabs>
        <w:ind w:left="0"/>
        <w:rPr>
          <w:rFonts w:cs="Arial"/>
          <w:sz w:val="22"/>
          <w:szCs w:val="22"/>
        </w:rPr>
      </w:pPr>
      <w:r w:rsidRPr="000B198B">
        <w:rPr>
          <w:rFonts w:cs="Arial"/>
          <w:sz w:val="22"/>
          <w:szCs w:val="22"/>
        </w:rPr>
        <w:t>Schutzart ISO-Gehäuse:</w:t>
      </w:r>
      <w:r w:rsidRPr="000B198B">
        <w:rPr>
          <w:rFonts w:cs="Arial"/>
          <w:sz w:val="22"/>
          <w:szCs w:val="22"/>
        </w:rPr>
        <w:tab/>
        <w:t>IP 54</w:t>
      </w:r>
    </w:p>
    <w:p w:rsidR="00C2294D" w:rsidRPr="000B198B" w:rsidRDefault="00AF6648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Gehäusegröß</w:t>
      </w:r>
      <w:r w:rsidR="00C2294D" w:rsidRPr="000B198B">
        <w:rPr>
          <w:rFonts w:ascii="Arial" w:hAnsi="Arial" w:cs="Arial"/>
          <w:sz w:val="22"/>
          <w:szCs w:val="22"/>
        </w:rPr>
        <w:t>e</w:t>
      </w:r>
      <w:proofErr w:type="spellEnd"/>
      <w:r w:rsidR="00C2294D" w:rsidRPr="000B198B">
        <w:rPr>
          <w:rFonts w:ascii="Arial" w:hAnsi="Arial" w:cs="Arial"/>
          <w:sz w:val="22"/>
          <w:szCs w:val="22"/>
        </w:rPr>
        <w:t xml:space="preserve"> B</w:t>
      </w:r>
      <w:r>
        <w:rPr>
          <w:rFonts w:ascii="Arial" w:hAnsi="Arial" w:cs="Arial"/>
          <w:sz w:val="22"/>
          <w:szCs w:val="22"/>
        </w:rPr>
        <w:t xml:space="preserve"> </w:t>
      </w:r>
      <w:r w:rsidR="00C2294D" w:rsidRPr="000B198B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 w:rsidR="00C2294D" w:rsidRPr="000B198B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</w:t>
      </w:r>
      <w:r w:rsidR="00C2294D" w:rsidRPr="000B198B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 w:rsidR="00C2294D" w:rsidRPr="000B198B">
        <w:rPr>
          <w:rFonts w:ascii="Arial" w:hAnsi="Arial" w:cs="Arial"/>
          <w:sz w:val="22"/>
          <w:szCs w:val="22"/>
        </w:rPr>
        <w:t>T:  170</w:t>
      </w:r>
      <w:r>
        <w:rPr>
          <w:rFonts w:ascii="Arial" w:hAnsi="Arial" w:cs="Arial"/>
          <w:sz w:val="22"/>
          <w:szCs w:val="22"/>
        </w:rPr>
        <w:t xml:space="preserve"> </w:t>
      </w:r>
      <w:r w:rsidR="00C2294D" w:rsidRPr="000B198B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 w:rsidR="00C2294D" w:rsidRPr="000B198B">
        <w:rPr>
          <w:rFonts w:ascii="Arial" w:hAnsi="Arial" w:cs="Arial"/>
          <w:sz w:val="22"/>
          <w:szCs w:val="22"/>
        </w:rPr>
        <w:t>290</w:t>
      </w:r>
      <w:r>
        <w:rPr>
          <w:rFonts w:ascii="Arial" w:hAnsi="Arial" w:cs="Arial"/>
          <w:sz w:val="22"/>
          <w:szCs w:val="22"/>
        </w:rPr>
        <w:t xml:space="preserve"> </w:t>
      </w:r>
      <w:r w:rsidR="00C2294D" w:rsidRPr="000B198B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 w:rsidR="00C2294D" w:rsidRPr="000B198B">
        <w:rPr>
          <w:rFonts w:ascii="Arial" w:hAnsi="Arial" w:cs="Arial"/>
          <w:sz w:val="22"/>
          <w:szCs w:val="22"/>
        </w:rPr>
        <w:t>1</w:t>
      </w:r>
      <w:r w:rsidR="00310365">
        <w:rPr>
          <w:rFonts w:ascii="Arial" w:hAnsi="Arial" w:cs="Arial"/>
          <w:sz w:val="22"/>
          <w:szCs w:val="22"/>
        </w:rPr>
        <w:t>30</w:t>
      </w:r>
      <w:r w:rsidR="00C2294D" w:rsidRPr="000B198B">
        <w:rPr>
          <w:rFonts w:ascii="Arial" w:hAnsi="Arial" w:cs="Arial"/>
          <w:sz w:val="22"/>
          <w:szCs w:val="22"/>
        </w:rPr>
        <w:t xml:space="preserve"> mm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(Maße mit Kabelverschraubung und Luftanschluss)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Zur</w:t>
      </w:r>
      <w:r w:rsidRPr="000B198B">
        <w:rPr>
          <w:rFonts w:ascii="Arial" w:hAnsi="Arial" w:cs="Arial"/>
          <w:b/>
          <w:sz w:val="22"/>
          <w:szCs w:val="22"/>
        </w:rPr>
        <w:t xml:space="preserve"> Steuerung einer Pumpe</w:t>
      </w:r>
    </w:p>
    <w:p w:rsidR="00C2294D" w:rsidRPr="000B198B" w:rsidRDefault="00C2294D" w:rsidP="00E634DE">
      <w:pPr>
        <w:tabs>
          <w:tab w:val="left" w:pos="3119"/>
        </w:tabs>
        <w:ind w:right="297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 xml:space="preserve">mit Staudruck, </w:t>
      </w:r>
      <w:proofErr w:type="spellStart"/>
      <w:r w:rsidRPr="000B198B">
        <w:rPr>
          <w:rFonts w:ascii="Arial" w:hAnsi="Arial" w:cs="Arial"/>
          <w:sz w:val="22"/>
          <w:szCs w:val="22"/>
        </w:rPr>
        <w:t>Lufteinperlung</w:t>
      </w:r>
      <w:proofErr w:type="spellEnd"/>
      <w:r w:rsidRPr="000B198B">
        <w:rPr>
          <w:rFonts w:ascii="Arial" w:hAnsi="Arial" w:cs="Arial"/>
          <w:sz w:val="22"/>
          <w:szCs w:val="22"/>
        </w:rPr>
        <w:t>, geschlossener Luftglocke, Schwimmerschalter od</w:t>
      </w:r>
      <w:r w:rsidR="00E634DE">
        <w:rPr>
          <w:rFonts w:ascii="Arial" w:hAnsi="Arial" w:cs="Arial"/>
          <w:sz w:val="22"/>
          <w:szCs w:val="22"/>
        </w:rPr>
        <w:t xml:space="preserve">er externem </w:t>
      </w:r>
      <w:proofErr w:type="spellStart"/>
      <w:r w:rsidR="00E634DE">
        <w:rPr>
          <w:rFonts w:ascii="Arial" w:hAnsi="Arial" w:cs="Arial"/>
          <w:sz w:val="22"/>
          <w:szCs w:val="22"/>
        </w:rPr>
        <w:t>Druckaufnehmer</w:t>
      </w:r>
      <w:proofErr w:type="spellEnd"/>
      <w:r w:rsidR="00E634DE">
        <w:rPr>
          <w:rFonts w:ascii="Arial" w:hAnsi="Arial" w:cs="Arial"/>
          <w:sz w:val="22"/>
          <w:szCs w:val="22"/>
        </w:rPr>
        <w:t xml:space="preserve"> 4-20 </w:t>
      </w:r>
      <w:r w:rsidRPr="000B198B">
        <w:rPr>
          <w:rFonts w:ascii="Arial" w:hAnsi="Arial" w:cs="Arial"/>
          <w:sz w:val="22"/>
          <w:szCs w:val="22"/>
        </w:rPr>
        <w:t>mA</w:t>
      </w:r>
    </w:p>
    <w:p w:rsidR="00C87BEA" w:rsidRPr="000B198B" w:rsidRDefault="00C87BEA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- für Pumpen bis 5,5kW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 xml:space="preserve">- mit integrierter </w:t>
      </w:r>
      <w:proofErr w:type="spellStart"/>
      <w:r w:rsidRPr="000B198B">
        <w:rPr>
          <w:rFonts w:ascii="Arial" w:hAnsi="Arial" w:cs="Arial"/>
          <w:sz w:val="22"/>
          <w:szCs w:val="22"/>
        </w:rPr>
        <w:t>piezoresistiver</w:t>
      </w:r>
      <w:proofErr w:type="spellEnd"/>
      <w:r w:rsidRPr="000B198B">
        <w:rPr>
          <w:rFonts w:ascii="Arial" w:hAnsi="Arial" w:cs="Arial"/>
          <w:sz w:val="22"/>
          <w:szCs w:val="22"/>
        </w:rPr>
        <w:t xml:space="preserve"> Niveausteuerung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- Messbereich der externen 4-20 mA Niveausonde</w:t>
      </w:r>
    </w:p>
    <w:p w:rsidR="00C2294D" w:rsidRPr="000B198B" w:rsidRDefault="00310365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über Menü im Bereich 0-10</w:t>
      </w:r>
      <w:r w:rsidR="00C2294D" w:rsidRPr="000B198B">
        <w:rPr>
          <w:rFonts w:ascii="Arial" w:hAnsi="Arial" w:cs="Arial"/>
          <w:sz w:val="22"/>
          <w:szCs w:val="22"/>
        </w:rPr>
        <w:t xml:space="preserve"> m wählbar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- Netzunabhängiger Alarm</w:t>
      </w:r>
      <w:r w:rsidR="00AF6648">
        <w:rPr>
          <w:rFonts w:ascii="Arial" w:hAnsi="Arial" w:cs="Arial"/>
          <w:sz w:val="22"/>
          <w:szCs w:val="22"/>
        </w:rPr>
        <w:t xml:space="preserve"> 9V </w:t>
      </w:r>
      <w:r w:rsidRPr="000B198B">
        <w:rPr>
          <w:rFonts w:ascii="Arial" w:hAnsi="Arial" w:cs="Arial"/>
          <w:sz w:val="22"/>
          <w:szCs w:val="22"/>
        </w:rPr>
        <w:t xml:space="preserve"> 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- Eingang für Schwimmerschalter Trockenlaufschutz</w:t>
      </w:r>
    </w:p>
    <w:p w:rsidR="00C137F2" w:rsidRDefault="00C137F2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LCD-Klartextanzeige, </w:t>
      </w:r>
      <w:r w:rsidR="00C2294D" w:rsidRPr="000B198B">
        <w:rPr>
          <w:rFonts w:ascii="Arial" w:hAnsi="Arial" w:cs="Arial"/>
          <w:sz w:val="22"/>
          <w:szCs w:val="22"/>
        </w:rPr>
        <w:t>der Betriebs- und</w:t>
      </w:r>
      <w:r>
        <w:rPr>
          <w:rFonts w:ascii="Arial" w:hAnsi="Arial" w:cs="Arial"/>
          <w:sz w:val="22"/>
          <w:szCs w:val="22"/>
        </w:rPr>
        <w:t xml:space="preserve"> </w:t>
      </w:r>
      <w:r w:rsidR="00C2294D" w:rsidRPr="000B198B">
        <w:rPr>
          <w:rFonts w:ascii="Arial" w:hAnsi="Arial" w:cs="Arial"/>
          <w:sz w:val="22"/>
          <w:szCs w:val="22"/>
        </w:rPr>
        <w:t>Störmeldungen,</w:t>
      </w:r>
    </w:p>
    <w:p w:rsidR="00C2294D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 xml:space="preserve"> </w:t>
      </w:r>
      <w:r w:rsidR="00C137F2">
        <w:rPr>
          <w:rFonts w:ascii="Arial" w:hAnsi="Arial" w:cs="Arial"/>
          <w:sz w:val="22"/>
          <w:szCs w:val="22"/>
        </w:rPr>
        <w:t xml:space="preserve"> </w:t>
      </w:r>
      <w:r w:rsidRPr="000B198B">
        <w:rPr>
          <w:rFonts w:ascii="Arial" w:hAnsi="Arial" w:cs="Arial"/>
          <w:sz w:val="22"/>
          <w:szCs w:val="22"/>
        </w:rPr>
        <w:t>Anzeige des Pegels und des</w:t>
      </w:r>
      <w:r w:rsidR="00C137F2">
        <w:rPr>
          <w:rFonts w:ascii="Arial" w:hAnsi="Arial" w:cs="Arial"/>
          <w:sz w:val="22"/>
          <w:szCs w:val="22"/>
        </w:rPr>
        <w:t xml:space="preserve"> </w:t>
      </w:r>
      <w:r w:rsidRPr="000B198B">
        <w:rPr>
          <w:rFonts w:ascii="Arial" w:hAnsi="Arial" w:cs="Arial"/>
          <w:sz w:val="22"/>
          <w:szCs w:val="22"/>
        </w:rPr>
        <w:t>Motorstroms</w:t>
      </w:r>
    </w:p>
    <w:p w:rsidR="00C137F2" w:rsidRPr="000B198B" w:rsidRDefault="00C137F2" w:rsidP="00C137F2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(Displaybeleuchtung schaltet nach 2 Minuten ab</w:t>
      </w:r>
      <w:r w:rsidR="00057074">
        <w:rPr>
          <w:rFonts w:ascii="Arial" w:hAnsi="Arial" w:cs="Arial"/>
          <w:sz w:val="22"/>
          <w:szCs w:val="22"/>
        </w:rPr>
        <w:t>)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 xml:space="preserve">- Betriebsstundenzähler und Störmeldungen   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 xml:space="preserve">  netzausfallsicher gespeichert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- Anzeige der Einschaltimpulse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- Speicherung der letzten 4 Fehler</w:t>
      </w:r>
    </w:p>
    <w:p w:rsidR="00C2294D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- Drehf</w:t>
      </w:r>
      <w:r w:rsidR="00AF6648">
        <w:rPr>
          <w:rFonts w:ascii="Arial" w:hAnsi="Arial" w:cs="Arial"/>
          <w:sz w:val="22"/>
          <w:szCs w:val="22"/>
        </w:rPr>
        <w:t>eld- und Phasenausfallkontrolle</w:t>
      </w:r>
    </w:p>
    <w:p w:rsidR="00AF6648" w:rsidRDefault="00AF6648" w:rsidP="00AF6648">
      <w:pPr>
        <w:ind w:right="3260"/>
        <w:rPr>
          <w:rFonts w:ascii="Arial" w:hAnsi="Arial"/>
        </w:rPr>
      </w:pPr>
      <w:r>
        <w:rPr>
          <w:rFonts w:ascii="Arial" w:hAnsi="Arial"/>
        </w:rPr>
        <w:t>- elektronische Überwachung des Motorstroms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 xml:space="preserve">- Laufzeitüberwachung </w:t>
      </w:r>
    </w:p>
    <w:p w:rsidR="00C2294D" w:rsidRPr="000B198B" w:rsidRDefault="00AF6648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Ausschalten </w:t>
      </w:r>
      <w:r w:rsidR="00C2294D" w:rsidRPr="000B198B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 xml:space="preserve"> Pumpe über Ausschaltniveau und einstellbare N</w:t>
      </w:r>
      <w:r w:rsidR="00C2294D" w:rsidRPr="000B198B">
        <w:rPr>
          <w:rFonts w:ascii="Arial" w:hAnsi="Arial" w:cs="Arial"/>
          <w:sz w:val="22"/>
          <w:szCs w:val="22"/>
        </w:rPr>
        <w:t>achlaufzeit</w:t>
      </w:r>
    </w:p>
    <w:p w:rsidR="00AF6648" w:rsidRPr="00AF6648" w:rsidRDefault="00AF6648" w:rsidP="00AF6648">
      <w:pPr>
        <w:ind w:right="-6"/>
        <w:rPr>
          <w:rFonts w:ascii="Arial" w:hAnsi="Arial" w:cs="Arial"/>
          <w:sz w:val="22"/>
          <w:szCs w:val="22"/>
        </w:rPr>
      </w:pPr>
      <w:r w:rsidRPr="00AF6648">
        <w:rPr>
          <w:rFonts w:ascii="Arial" w:hAnsi="Arial" w:cs="Arial"/>
          <w:sz w:val="22"/>
          <w:szCs w:val="22"/>
        </w:rPr>
        <w:t>- Einstellungen menügeführt über Digitalpotentiometer</w:t>
      </w:r>
    </w:p>
    <w:p w:rsidR="00E634DE" w:rsidRDefault="00C2294D" w:rsidP="00E634DE">
      <w:pPr>
        <w:tabs>
          <w:tab w:val="left" w:pos="851"/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 xml:space="preserve">- LEDs für die Anzeige Betrieb, Hand, Automatik, </w:t>
      </w:r>
    </w:p>
    <w:p w:rsidR="00471C76" w:rsidRPr="000B198B" w:rsidRDefault="00E634DE" w:rsidP="00E634DE">
      <w:pPr>
        <w:tabs>
          <w:tab w:val="left" w:pos="851"/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71C76" w:rsidRPr="00AF6648">
        <w:rPr>
          <w:rFonts w:ascii="Arial" w:hAnsi="Arial" w:cs="Arial"/>
          <w:sz w:val="22"/>
          <w:szCs w:val="22"/>
        </w:rPr>
        <w:t>Nachlaufzeit</w:t>
      </w:r>
      <w:r w:rsidR="00471C76" w:rsidRPr="000B198B">
        <w:rPr>
          <w:rFonts w:ascii="Arial" w:hAnsi="Arial" w:cs="Arial"/>
          <w:sz w:val="22"/>
          <w:szCs w:val="22"/>
        </w:rPr>
        <w:t>, Sammelstörung und</w:t>
      </w:r>
    </w:p>
    <w:p w:rsidR="00C2294D" w:rsidRDefault="00E634DE" w:rsidP="00471C76">
      <w:pPr>
        <w:tabs>
          <w:tab w:val="left" w:pos="851"/>
          <w:tab w:val="left" w:pos="993"/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71C76" w:rsidRPr="000B198B">
        <w:rPr>
          <w:rFonts w:ascii="Arial" w:hAnsi="Arial" w:cs="Arial"/>
          <w:sz w:val="22"/>
          <w:szCs w:val="22"/>
        </w:rPr>
        <w:t>H</w:t>
      </w:r>
      <w:r w:rsidR="00C2294D" w:rsidRPr="000B198B">
        <w:rPr>
          <w:rFonts w:ascii="Arial" w:hAnsi="Arial" w:cs="Arial"/>
          <w:sz w:val="22"/>
          <w:szCs w:val="22"/>
        </w:rPr>
        <w:t>ochwasseralarm</w:t>
      </w:r>
    </w:p>
    <w:p w:rsidR="00310365" w:rsidRPr="000B198B" w:rsidRDefault="00310365" w:rsidP="00471C76">
      <w:pPr>
        <w:tabs>
          <w:tab w:val="left" w:pos="851"/>
          <w:tab w:val="left" w:pos="993"/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Atex</w:t>
      </w:r>
      <w:proofErr w:type="spellEnd"/>
      <w:r>
        <w:rPr>
          <w:rFonts w:ascii="Arial" w:hAnsi="Arial" w:cs="Arial"/>
          <w:sz w:val="22"/>
          <w:szCs w:val="22"/>
        </w:rPr>
        <w:t>- und Service-Mode</w:t>
      </w:r>
    </w:p>
    <w:p w:rsidR="00C2294D" w:rsidRPr="000B198B" w:rsidRDefault="00C2294D" w:rsidP="00AF6648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 xml:space="preserve">- Hand-Null-Automatik Taster 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0B198B">
        <w:rPr>
          <w:rFonts w:ascii="Arial" w:hAnsi="Arial" w:cs="Arial"/>
          <w:sz w:val="22"/>
          <w:szCs w:val="22"/>
        </w:rPr>
        <w:t>Quittiertaste</w:t>
      </w:r>
      <w:proofErr w:type="spellEnd"/>
      <w:r w:rsidRPr="000B198B">
        <w:rPr>
          <w:rFonts w:ascii="Arial" w:hAnsi="Arial" w:cs="Arial"/>
          <w:sz w:val="22"/>
          <w:szCs w:val="22"/>
        </w:rPr>
        <w:t xml:space="preserve"> für Einstellungen und Alarm 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- Summer für Alarmmeldung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- Anschluss für Thermokontakte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- potential gebundene und potentialfreie</w:t>
      </w:r>
      <w:r w:rsidR="00AF6648">
        <w:rPr>
          <w:rFonts w:ascii="Arial" w:hAnsi="Arial" w:cs="Arial"/>
          <w:sz w:val="22"/>
          <w:szCs w:val="22"/>
        </w:rPr>
        <w:t xml:space="preserve"> </w:t>
      </w:r>
      <w:r w:rsidRPr="000B198B">
        <w:rPr>
          <w:rFonts w:ascii="Arial" w:hAnsi="Arial" w:cs="Arial"/>
          <w:sz w:val="22"/>
          <w:szCs w:val="22"/>
        </w:rPr>
        <w:t>Sammelstörmeldung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>- Analogausgänge 0-10 V max. 10 mA und 4-20 mA</w:t>
      </w:r>
    </w:p>
    <w:p w:rsidR="00C2294D" w:rsidRPr="000B198B" w:rsidRDefault="00AF6648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Bürde max. 500</w:t>
      </w:r>
      <w:r w:rsidR="00C2294D" w:rsidRPr="000B198B">
        <w:rPr>
          <w:rFonts w:ascii="Arial" w:hAnsi="Arial" w:cs="Arial"/>
          <w:sz w:val="22"/>
          <w:szCs w:val="22"/>
        </w:rPr>
        <w:t xml:space="preserve"> Ohm</w:t>
      </w:r>
    </w:p>
    <w:p w:rsidR="00C2294D" w:rsidRPr="000B198B" w:rsidRDefault="00C2294D" w:rsidP="00C2294D">
      <w:pPr>
        <w:tabs>
          <w:tab w:val="left" w:pos="3119"/>
        </w:tabs>
        <w:ind w:right="3260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 xml:space="preserve">- Anbindung an Fernwirksysteme über digitale und </w:t>
      </w:r>
    </w:p>
    <w:p w:rsidR="00163000" w:rsidRDefault="00C2294D" w:rsidP="00C2294D">
      <w:pPr>
        <w:tabs>
          <w:tab w:val="left" w:pos="3119"/>
        </w:tabs>
        <w:ind w:right="3402"/>
        <w:rPr>
          <w:rFonts w:ascii="Arial" w:hAnsi="Arial" w:cs="Arial"/>
          <w:sz w:val="22"/>
          <w:szCs w:val="22"/>
        </w:rPr>
      </w:pPr>
      <w:r w:rsidRPr="000B198B">
        <w:rPr>
          <w:rFonts w:ascii="Arial" w:hAnsi="Arial" w:cs="Arial"/>
          <w:sz w:val="22"/>
          <w:szCs w:val="22"/>
        </w:rPr>
        <w:t xml:space="preserve">  Analoge Ein- und Ausgänge</w:t>
      </w:r>
    </w:p>
    <w:p w:rsidR="00AF6648" w:rsidRDefault="00AF6648" w:rsidP="00C2294D">
      <w:pPr>
        <w:tabs>
          <w:tab w:val="left" w:pos="3119"/>
        </w:tabs>
        <w:ind w:right="3402"/>
        <w:rPr>
          <w:rFonts w:ascii="Arial" w:hAnsi="Arial" w:cs="Arial"/>
          <w:b/>
          <w:sz w:val="22"/>
          <w:szCs w:val="22"/>
        </w:rPr>
      </w:pPr>
    </w:p>
    <w:p w:rsidR="00163000" w:rsidRDefault="00163000" w:rsidP="00C2294D">
      <w:pPr>
        <w:tabs>
          <w:tab w:val="left" w:pos="3119"/>
        </w:tabs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Optional bei Bestellung</w:t>
      </w:r>
    </w:p>
    <w:p w:rsidR="00AF6648" w:rsidRPr="0011371A" w:rsidRDefault="00AF6648" w:rsidP="00AF6648">
      <w:pPr>
        <w:ind w:right="3260"/>
        <w:rPr>
          <w:rFonts w:ascii="Arial" w:hAnsi="Arial"/>
        </w:rPr>
      </w:pPr>
      <w:r w:rsidRPr="0011371A"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 w:rsidRPr="0011371A">
        <w:rPr>
          <w:rFonts w:ascii="Arial" w:hAnsi="Arial"/>
        </w:rPr>
        <w:t>externe Verriegelung (hierbei entfällt der Trockenlaufschutz)</w:t>
      </w:r>
    </w:p>
    <w:p w:rsidR="00AF6648" w:rsidRDefault="00AF6648" w:rsidP="00AF6648">
      <w:pPr>
        <w:rPr>
          <w:rFonts w:ascii="Arial" w:hAnsi="Arial"/>
        </w:rPr>
      </w:pPr>
      <w:r>
        <w:rPr>
          <w:rFonts w:ascii="Arial" w:hAnsi="Arial"/>
        </w:rPr>
        <w:t>- zusätzlicher Drucksensor für Hochwasseralarm mit Zuschaltung der Pumpe</w:t>
      </w:r>
    </w:p>
    <w:p w:rsidR="00AF6648" w:rsidRDefault="00AF6648" w:rsidP="00AF6648">
      <w:pPr>
        <w:rPr>
          <w:rFonts w:ascii="Arial" w:hAnsi="Arial"/>
        </w:rPr>
      </w:pPr>
      <w:r>
        <w:rPr>
          <w:rFonts w:ascii="Arial" w:hAnsi="Arial"/>
        </w:rPr>
        <w:t>- integrierter Hauptschalter nach EN 60947 oder Motorschutzschalter nach EN 60947</w:t>
      </w:r>
    </w:p>
    <w:p w:rsidR="00AF6648" w:rsidRDefault="00AF6648" w:rsidP="00AF6648">
      <w:pPr>
        <w:rPr>
          <w:rFonts w:ascii="Arial" w:hAnsi="Arial"/>
        </w:rPr>
      </w:pPr>
      <w:r>
        <w:rPr>
          <w:rFonts w:ascii="Arial" w:hAnsi="Arial"/>
        </w:rPr>
        <w:t>- integrierte EX-Barriere (nicht zusammen mit Motorschutzschalter)</w:t>
      </w:r>
    </w:p>
    <w:p w:rsidR="00F121E3" w:rsidRDefault="00F121E3" w:rsidP="00AF6648">
      <w:pPr>
        <w:ind w:right="3260"/>
        <w:rPr>
          <w:rFonts w:ascii="Arial" w:hAnsi="Arial"/>
        </w:rPr>
      </w:pPr>
      <w:bookmarkStart w:id="0" w:name="_GoBack"/>
      <w:bookmarkEnd w:id="0"/>
    </w:p>
    <w:p w:rsidR="00F121E3" w:rsidRDefault="00F121E3" w:rsidP="00F121E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Die Steuerung erfüllt folgende Richtlinien:</w:t>
      </w:r>
    </w:p>
    <w:p w:rsidR="00F121E3" w:rsidRDefault="00F121E3" w:rsidP="00F121E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F121E3" w:rsidRDefault="00F121E3" w:rsidP="00F121E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EG - Niederspannungsrichtlinie 2014/35/EG</w:t>
      </w:r>
    </w:p>
    <w:p w:rsidR="00F121E3" w:rsidRDefault="00F121E3" w:rsidP="00F121E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EG – Richtlinie Elektromagnetische Verträglichkeit 2014/30/EG</w:t>
      </w:r>
    </w:p>
    <w:p w:rsidR="00F121E3" w:rsidRPr="00220A9A" w:rsidRDefault="00F121E3" w:rsidP="00F121E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F121E3" w:rsidRDefault="00F121E3" w:rsidP="00AF6648">
      <w:pPr>
        <w:ind w:right="3260"/>
        <w:rPr>
          <w:rFonts w:ascii="Arial" w:hAnsi="Arial"/>
        </w:rPr>
      </w:pPr>
    </w:p>
    <w:p w:rsidR="00C2294D" w:rsidRPr="00163000" w:rsidRDefault="00C2294D" w:rsidP="00163000">
      <w:pPr>
        <w:tabs>
          <w:tab w:val="left" w:pos="3119"/>
        </w:tabs>
        <w:ind w:left="360" w:right="3402"/>
        <w:rPr>
          <w:rFonts w:ascii="Arial" w:hAnsi="Arial" w:cs="Arial"/>
          <w:sz w:val="22"/>
          <w:szCs w:val="22"/>
        </w:rPr>
      </w:pPr>
    </w:p>
    <w:p w:rsidR="00C2294D" w:rsidRPr="000B198B" w:rsidRDefault="00057074" w:rsidP="00057074">
      <w:r>
        <w:t xml:space="preserve">  </w:t>
      </w:r>
    </w:p>
    <w:p w:rsidR="00C2294D" w:rsidRPr="000B198B" w:rsidRDefault="00C2294D" w:rsidP="00C2294D">
      <w:pPr>
        <w:tabs>
          <w:tab w:val="left" w:pos="3119"/>
        </w:tabs>
        <w:ind w:right="3402"/>
        <w:rPr>
          <w:rFonts w:ascii="Arial" w:hAnsi="Arial" w:cs="Arial"/>
          <w:sz w:val="22"/>
          <w:szCs w:val="22"/>
        </w:rPr>
      </w:pPr>
    </w:p>
    <w:sectPr w:rsidR="00C2294D" w:rsidRPr="000B198B" w:rsidSect="00AF6648">
      <w:pgSz w:w="11900" w:h="16840"/>
      <w:pgMar w:top="851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78E" w:rsidRDefault="008C778E" w:rsidP="00C2294D">
      <w:r>
        <w:separator/>
      </w:r>
    </w:p>
  </w:endnote>
  <w:endnote w:type="continuationSeparator" w:id="0">
    <w:p w:rsidR="008C778E" w:rsidRDefault="008C778E" w:rsidP="00C22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78E" w:rsidRDefault="008C778E" w:rsidP="00C2294D">
      <w:r>
        <w:separator/>
      </w:r>
    </w:p>
  </w:footnote>
  <w:footnote w:type="continuationSeparator" w:id="0">
    <w:p w:rsidR="008C778E" w:rsidRDefault="008C778E" w:rsidP="00C22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62E"/>
    <w:multiLevelType w:val="hybridMultilevel"/>
    <w:tmpl w:val="96FA6CCA"/>
    <w:lvl w:ilvl="0" w:tplc="2042E8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E22B2"/>
    <w:multiLevelType w:val="hybridMultilevel"/>
    <w:tmpl w:val="98BE5C96"/>
    <w:lvl w:ilvl="0" w:tplc="FB5EED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62242"/>
    <w:multiLevelType w:val="hybridMultilevel"/>
    <w:tmpl w:val="34260AA2"/>
    <w:lvl w:ilvl="0" w:tplc="51467AFA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34F7415"/>
    <w:multiLevelType w:val="hybridMultilevel"/>
    <w:tmpl w:val="A000B5DE"/>
    <w:lvl w:ilvl="0" w:tplc="F43AFD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13FE2"/>
    <w:multiLevelType w:val="hybridMultilevel"/>
    <w:tmpl w:val="A0BE4658"/>
    <w:lvl w:ilvl="0" w:tplc="914816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2B531D"/>
    <w:multiLevelType w:val="hybridMultilevel"/>
    <w:tmpl w:val="AE9286C6"/>
    <w:lvl w:ilvl="0" w:tplc="81A4D39C">
      <w:numFmt w:val="bullet"/>
      <w:lvlText w:val="-"/>
      <w:lvlJc w:val="left"/>
      <w:pPr>
        <w:ind w:left="1353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294D"/>
    <w:rsid w:val="00050738"/>
    <w:rsid w:val="00057074"/>
    <w:rsid w:val="0009589A"/>
    <w:rsid w:val="000B198B"/>
    <w:rsid w:val="00163000"/>
    <w:rsid w:val="001B251C"/>
    <w:rsid w:val="001C330C"/>
    <w:rsid w:val="00205270"/>
    <w:rsid w:val="00310365"/>
    <w:rsid w:val="00434664"/>
    <w:rsid w:val="00471C76"/>
    <w:rsid w:val="004935A6"/>
    <w:rsid w:val="00625DD4"/>
    <w:rsid w:val="007B2A67"/>
    <w:rsid w:val="00834574"/>
    <w:rsid w:val="008C778E"/>
    <w:rsid w:val="00AF6648"/>
    <w:rsid w:val="00C11D29"/>
    <w:rsid w:val="00C137F2"/>
    <w:rsid w:val="00C2294D"/>
    <w:rsid w:val="00C87BEA"/>
    <w:rsid w:val="00D30568"/>
    <w:rsid w:val="00E634DE"/>
    <w:rsid w:val="00F1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330C"/>
    <w:rPr>
      <w:rFonts w:ascii="Times New Roman" w:eastAsia="Times New Roman" w:hAnsi="Times New Roman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C2294D"/>
    <w:pPr>
      <w:keepNext/>
      <w:ind w:left="1134" w:right="3402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C2294D"/>
    <w:pPr>
      <w:keepNext/>
      <w:ind w:left="1134" w:right="3402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C2294D"/>
    <w:pPr>
      <w:keepNext/>
      <w:ind w:left="1134" w:right="3260"/>
      <w:outlineLvl w:val="2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2294D"/>
    <w:rPr>
      <w:rFonts w:ascii="Arial" w:eastAsia="Times New Roman" w:hAnsi="Arial" w:cs="Times New Roman"/>
      <w:b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C2294D"/>
    <w:rPr>
      <w:rFonts w:ascii="Arial" w:eastAsia="Times New Roman" w:hAnsi="Arial" w:cs="Times New Roman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C2294D"/>
    <w:rPr>
      <w:rFonts w:ascii="Arial" w:eastAsia="Times New Roman" w:hAnsi="Arial" w:cs="Times New Roman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229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294D"/>
    <w:rPr>
      <w:rFonts w:ascii="Times New Roman" w:eastAsia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229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294D"/>
    <w:rPr>
      <w:rFonts w:ascii="Times New Roman" w:eastAsia="Times New Roma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C11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330C"/>
    <w:rPr>
      <w:rFonts w:ascii="Times New Roman" w:eastAsia="Times New Roman" w:hAnsi="Times New Roman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eichen"/>
    <w:qFormat/>
    <w:rsid w:val="00C2294D"/>
    <w:pPr>
      <w:keepNext/>
      <w:ind w:left="1134" w:right="3402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link w:val="berschrift2Zeichen"/>
    <w:qFormat/>
    <w:rsid w:val="00C2294D"/>
    <w:pPr>
      <w:keepNext/>
      <w:ind w:left="1134" w:right="3402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eichen"/>
    <w:qFormat/>
    <w:rsid w:val="00C2294D"/>
    <w:pPr>
      <w:keepNext/>
      <w:ind w:left="1134" w:right="3260"/>
      <w:outlineLvl w:val="2"/>
    </w:pPr>
    <w:rPr>
      <w:rFonts w:ascii="Arial" w:hAnsi="Arial"/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rsid w:val="00C2294D"/>
    <w:rPr>
      <w:rFonts w:ascii="Arial" w:eastAsia="Times New Roman" w:hAnsi="Arial" w:cs="Times New Roman"/>
      <w:b/>
      <w:szCs w:val="20"/>
    </w:rPr>
  </w:style>
  <w:style w:type="character" w:customStyle="1" w:styleId="berschrift2Zeichen">
    <w:name w:val="Überschrift 2 Zeichen"/>
    <w:basedOn w:val="Absatzstandardschriftart"/>
    <w:link w:val="berschrift2"/>
    <w:rsid w:val="00C2294D"/>
    <w:rPr>
      <w:rFonts w:ascii="Arial" w:eastAsia="Times New Roman" w:hAnsi="Arial" w:cs="Times New Roman"/>
      <w:szCs w:val="20"/>
    </w:rPr>
  </w:style>
  <w:style w:type="character" w:customStyle="1" w:styleId="berschrift3Zeichen">
    <w:name w:val="Überschrift 3 Zeichen"/>
    <w:basedOn w:val="Absatzstandardschriftart"/>
    <w:link w:val="berschrift3"/>
    <w:rsid w:val="00C2294D"/>
    <w:rPr>
      <w:rFonts w:ascii="Arial" w:eastAsia="Times New Roman" w:hAnsi="Arial" w:cs="Times New Roman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C2294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2294D"/>
    <w:rPr>
      <w:rFonts w:ascii="Times New Roman" w:eastAsia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eichen"/>
    <w:uiPriority w:val="99"/>
    <w:unhideWhenUsed/>
    <w:rsid w:val="00C2294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C2294D"/>
    <w:rPr>
      <w:rFonts w:ascii="Times New Roman" w:eastAsia="Times New Roma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C11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1866</Characters>
  <Application>Microsoft Office Word</Application>
  <DocSecurity>0</DocSecurity>
  <Lines>15</Lines>
  <Paragraphs>4</Paragraphs>
  <ScaleCrop>false</ScaleCrop>
  <Company>Microsoft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Zukowski</dc:creator>
  <cp:lastModifiedBy>Czichy</cp:lastModifiedBy>
  <cp:revision>2</cp:revision>
  <cp:lastPrinted>2015-10-05T09:54:00Z</cp:lastPrinted>
  <dcterms:created xsi:type="dcterms:W3CDTF">2018-09-27T11:55:00Z</dcterms:created>
  <dcterms:modified xsi:type="dcterms:W3CDTF">2018-09-27T11:55:00Z</dcterms:modified>
</cp:coreProperties>
</file>